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17" w:rsidRPr="00D26317" w:rsidRDefault="00D26317" w:rsidP="00D2631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631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видеотрансляций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для субъектов малого и среднего предпринимательства </w:t>
      </w:r>
      <w:r w:rsidRPr="00D26317">
        <w:rPr>
          <w:rFonts w:ascii="Times New Roman" w:hAnsi="Times New Roman" w:cs="Times New Roman"/>
          <w:b/>
          <w:sz w:val="28"/>
          <w:szCs w:val="28"/>
        </w:rPr>
        <w:t>в IV квартал</w:t>
      </w:r>
      <w:r w:rsidR="006938E9" w:rsidRPr="006938E9">
        <w:rPr>
          <w:rFonts w:ascii="Times New Roman" w:hAnsi="Times New Roman" w:cs="Times New Roman"/>
          <w:b/>
          <w:sz w:val="28"/>
          <w:szCs w:val="28"/>
        </w:rPr>
        <w:t>е</w:t>
      </w:r>
      <w:r w:rsidRPr="00D26317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D26317" w:rsidRPr="00D26317" w:rsidRDefault="00D26317" w:rsidP="00D2631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D26317" w:rsidTr="00D26317">
        <w:trPr>
          <w:jc w:val="center"/>
        </w:trPr>
        <w:tc>
          <w:tcPr>
            <w:tcW w:w="562" w:type="dxa"/>
            <w:vAlign w:val="center"/>
          </w:tcPr>
          <w:p w:rsidR="00D26317" w:rsidRPr="00D26317" w:rsidRDefault="00D26317" w:rsidP="00D263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  <w:vAlign w:val="center"/>
          </w:tcPr>
          <w:p w:rsidR="00D26317" w:rsidRPr="00D26317" w:rsidRDefault="00D26317" w:rsidP="00D263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115" w:type="dxa"/>
            <w:vAlign w:val="center"/>
          </w:tcPr>
          <w:p w:rsidR="00D26317" w:rsidRPr="00D26317" w:rsidRDefault="00D26317" w:rsidP="00D263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D26317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</w:t>
            </w:r>
            <w:proofErr w:type="gramEnd"/>
            <w:r w:rsidRPr="00D2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даты проведения</w:t>
            </w:r>
          </w:p>
        </w:tc>
      </w:tr>
      <w:tr w:rsidR="00D26317" w:rsidTr="00D26317">
        <w:trPr>
          <w:jc w:val="center"/>
        </w:trPr>
        <w:tc>
          <w:tcPr>
            <w:tcW w:w="562" w:type="dxa"/>
            <w:vAlign w:val="center"/>
          </w:tcPr>
          <w:p w:rsidR="00D26317" w:rsidRDefault="006938E9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  <w:vAlign w:val="center"/>
          </w:tcPr>
          <w:p w:rsidR="00D26317" w:rsidRPr="00D26317" w:rsidRDefault="00D26317" w:rsidP="00D2631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по 115-ФЗ банк оценивает ваш бизнес как </w:t>
            </w:r>
            <w:proofErr w:type="spellStart"/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высокорисковый</w:t>
            </w:r>
            <w:proofErr w:type="spellEnd"/>
          </w:p>
        </w:tc>
        <w:tc>
          <w:tcPr>
            <w:tcW w:w="3115" w:type="dxa"/>
            <w:vAlign w:val="center"/>
          </w:tcPr>
          <w:p w:rsidR="00D26317" w:rsidRPr="00D26317" w:rsidRDefault="00D26317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10 октября 2023 года</w:t>
            </w:r>
          </w:p>
        </w:tc>
      </w:tr>
      <w:tr w:rsidR="00D26317" w:rsidTr="00D26317">
        <w:trPr>
          <w:jc w:val="center"/>
        </w:trPr>
        <w:tc>
          <w:tcPr>
            <w:tcW w:w="562" w:type="dxa"/>
            <w:vAlign w:val="center"/>
          </w:tcPr>
          <w:p w:rsidR="00D26317" w:rsidRDefault="006938E9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  <w:vAlign w:val="center"/>
          </w:tcPr>
          <w:p w:rsidR="00D26317" w:rsidRPr="00D26317" w:rsidRDefault="00D26317" w:rsidP="00D2631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финансирования с помощью </w:t>
            </w:r>
            <w:proofErr w:type="spellStart"/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краудинвестинговых</w:t>
            </w:r>
            <w:proofErr w:type="spellEnd"/>
            <w:r w:rsidRPr="00D26317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</w:t>
            </w:r>
          </w:p>
        </w:tc>
        <w:tc>
          <w:tcPr>
            <w:tcW w:w="3115" w:type="dxa"/>
            <w:vAlign w:val="center"/>
          </w:tcPr>
          <w:p w:rsidR="00D26317" w:rsidRPr="00D26317" w:rsidRDefault="00D26317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24 октября 2023 года</w:t>
            </w:r>
          </w:p>
        </w:tc>
      </w:tr>
      <w:tr w:rsidR="00D26317" w:rsidTr="00D26317">
        <w:trPr>
          <w:jc w:val="center"/>
        </w:trPr>
        <w:tc>
          <w:tcPr>
            <w:tcW w:w="562" w:type="dxa"/>
            <w:vAlign w:val="center"/>
          </w:tcPr>
          <w:p w:rsidR="00D26317" w:rsidRDefault="006938E9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  <w:vAlign w:val="center"/>
          </w:tcPr>
          <w:p w:rsidR="00D26317" w:rsidRPr="00D26317" w:rsidRDefault="00D26317" w:rsidP="00D2631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Привлечение финансирования с помощью инструментов фондового рынка</w:t>
            </w:r>
          </w:p>
        </w:tc>
        <w:tc>
          <w:tcPr>
            <w:tcW w:w="3115" w:type="dxa"/>
            <w:vAlign w:val="center"/>
          </w:tcPr>
          <w:p w:rsidR="00D26317" w:rsidRPr="00D26317" w:rsidRDefault="00D26317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14 ноября 2023 года</w:t>
            </w:r>
          </w:p>
        </w:tc>
      </w:tr>
      <w:tr w:rsidR="00D26317" w:rsidTr="00D26317">
        <w:trPr>
          <w:jc w:val="center"/>
        </w:trPr>
        <w:tc>
          <w:tcPr>
            <w:tcW w:w="562" w:type="dxa"/>
            <w:vAlign w:val="center"/>
          </w:tcPr>
          <w:p w:rsidR="00D26317" w:rsidRDefault="006938E9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  <w:vAlign w:val="center"/>
          </w:tcPr>
          <w:p w:rsidR="00D26317" w:rsidRPr="00D26317" w:rsidRDefault="00D26317" w:rsidP="00D2631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Льготные программы Банка Росс</w:t>
            </w:r>
            <w:proofErr w:type="gramStart"/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ии и АО</w:t>
            </w:r>
            <w:proofErr w:type="gramEnd"/>
            <w:r w:rsidRPr="00D26317">
              <w:rPr>
                <w:rFonts w:ascii="Times New Roman" w:hAnsi="Times New Roman" w:cs="Times New Roman"/>
                <w:sz w:val="28"/>
                <w:szCs w:val="28"/>
              </w:rPr>
              <w:t xml:space="preserve"> «Корпорация «МСП»</w:t>
            </w:r>
          </w:p>
        </w:tc>
        <w:tc>
          <w:tcPr>
            <w:tcW w:w="3115" w:type="dxa"/>
            <w:vAlign w:val="center"/>
          </w:tcPr>
          <w:p w:rsidR="00D26317" w:rsidRPr="00D26317" w:rsidRDefault="00D26317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28 ноября 2023 года</w:t>
            </w:r>
          </w:p>
        </w:tc>
      </w:tr>
      <w:tr w:rsidR="00D26317" w:rsidTr="00D26317">
        <w:trPr>
          <w:jc w:val="center"/>
        </w:trPr>
        <w:tc>
          <w:tcPr>
            <w:tcW w:w="562" w:type="dxa"/>
            <w:vAlign w:val="center"/>
          </w:tcPr>
          <w:p w:rsidR="00D26317" w:rsidRDefault="006938E9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  <w:vAlign w:val="center"/>
          </w:tcPr>
          <w:p w:rsidR="00D26317" w:rsidRPr="00D26317" w:rsidRDefault="00D26317" w:rsidP="00D2631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>Система быстрых платежей для бизнеса</w:t>
            </w:r>
          </w:p>
        </w:tc>
        <w:tc>
          <w:tcPr>
            <w:tcW w:w="3115" w:type="dxa"/>
            <w:vAlign w:val="center"/>
          </w:tcPr>
          <w:p w:rsidR="00D26317" w:rsidRPr="00D26317" w:rsidRDefault="00D26317" w:rsidP="00D2631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D263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 года</w:t>
            </w:r>
          </w:p>
        </w:tc>
      </w:tr>
    </w:tbl>
    <w:p w:rsidR="00C37404" w:rsidRPr="00D26317" w:rsidRDefault="00C37404" w:rsidP="00D2631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C37404" w:rsidRPr="00D2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7"/>
    <w:rsid w:val="006938E9"/>
    <w:rsid w:val="00C37404"/>
    <w:rsid w:val="00D26317"/>
    <w:rsid w:val="00D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Кружечкин Станислав Владимирович</dc:creator>
  <cp:lastModifiedBy>Шумкова Екатерина Александровна</cp:lastModifiedBy>
  <cp:revision>2</cp:revision>
  <cp:lastPrinted>2023-10-05T05:41:00Z</cp:lastPrinted>
  <dcterms:created xsi:type="dcterms:W3CDTF">2023-10-05T05:42:00Z</dcterms:created>
  <dcterms:modified xsi:type="dcterms:W3CDTF">2023-10-05T05:42:00Z</dcterms:modified>
</cp:coreProperties>
</file>